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1E26B">
      <w:pPr>
        <w:spacing w:line="360" w:lineRule="auto"/>
        <w:rPr>
          <w:rFonts w:hint="eastAsia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附件2：</w:t>
      </w:r>
    </w:p>
    <w:p w14:paraId="068BBC7B">
      <w:pPr>
        <w:pStyle w:val="2"/>
        <w:jc w:val="center"/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毕业生学历图像采集码获取途径</w:t>
      </w:r>
      <w:bookmarkEnd w:id="0"/>
    </w:p>
    <w:p w14:paraId="3FADCBC6">
      <w:pPr>
        <w:spacing w:before="133" w:line="187" w:lineRule="auto"/>
        <w:ind w:left="137" w:firstLine="643" w:firstLineChars="200"/>
        <w:rPr>
          <w:b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kern w:val="2"/>
          <w:sz w:val="32"/>
          <w:szCs w:val="32"/>
          <w:lang w:val="en-US" w:eastAsia="zh-CN" w:bidi="ar-SA"/>
        </w:rPr>
        <w:t>1、关注学信网公众号，绑定学信网账号，点击“学信账号”，查看学籍学历信息。</w:t>
      </w:r>
    </w:p>
    <w:p w14:paraId="6D33B83B">
      <w:pPr>
        <w:spacing w:before="133" w:line="187" w:lineRule="auto"/>
        <w:ind w:left="137"/>
        <w:jc w:val="center"/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</w:pPr>
      <w:r>
        <w:rPr>
          <w:rFonts w:hint="eastAsia"/>
          <w:color w:val="000000"/>
          <w:position w:val="-110"/>
          <w:lang w:val="en-US" w:eastAsia="zh-CN"/>
        </w:rPr>
        <w:drawing>
          <wp:inline distT="0" distB="0" distL="114300" distR="114300">
            <wp:extent cx="1445895" cy="3239770"/>
            <wp:effectExtent l="0" t="0" r="1905" b="1778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589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position w:val="-110"/>
          <w:lang w:val="en-US" w:eastAsia="zh-CN"/>
        </w:rPr>
        <w:t xml:space="preserve">               </w:t>
      </w:r>
      <w:r>
        <w:rPr>
          <w:rFonts w:hint="eastAsia"/>
          <w:color w:val="000000"/>
          <w:position w:val="-110"/>
          <w:lang w:val="en-US" w:eastAsia="zh-CN"/>
        </w:rPr>
        <w:drawing>
          <wp:inline distT="0" distB="0" distL="114300" distR="114300">
            <wp:extent cx="1458595" cy="3239770"/>
            <wp:effectExtent l="0" t="0" r="8255" b="1778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859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position w:val="-110"/>
          <w:lang w:val="en-US" w:eastAsia="zh-CN"/>
        </w:rPr>
        <w:t xml:space="preserve">               </w:t>
      </w:r>
    </w:p>
    <w:p w14:paraId="293A07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3" w:line="360" w:lineRule="auto"/>
        <w:ind w:left="148" w:firstLine="643" w:firstLineChars="200"/>
        <w:textAlignment w:val="auto"/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32"/>
          <w:szCs w:val="32"/>
          <w:lang w:val="en-US" w:eastAsia="zh-CN" w:bidi="ar-SA"/>
        </w:rPr>
        <w:t>2、选择学籍，查看对应采集码。</w:t>
      </w:r>
    </w:p>
    <w:p w14:paraId="6015D74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</w:pPr>
      <w:r>
        <w:rPr>
          <w:rFonts w:hint="eastAsia" w:eastAsia="宋体"/>
          <w:color w:val="000000"/>
          <w:lang w:eastAsia="zh-CN"/>
        </w:rPr>
        <w:drawing>
          <wp:inline distT="0" distB="0" distL="114300" distR="114300">
            <wp:extent cx="1458595" cy="3239770"/>
            <wp:effectExtent l="0" t="0" r="8255" b="1778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859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lang w:val="en-US" w:eastAsia="zh-CN"/>
        </w:rPr>
        <w:t xml:space="preserve">               </w:t>
      </w:r>
      <w:r>
        <w:rPr>
          <w:rFonts w:hint="default" w:eastAsia="宋体"/>
          <w:color w:val="000000"/>
          <w:lang w:val="en-US" w:eastAsia="zh-CN"/>
        </w:rPr>
        <w:drawing>
          <wp:inline distT="0" distB="0" distL="114300" distR="114300">
            <wp:extent cx="1458595" cy="3239770"/>
            <wp:effectExtent l="0" t="0" r="8255" b="1778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5859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247" w:right="1800" w:bottom="124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33582A"/>
    <w:rsid w:val="2333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2026-09-24T08:04:00Z</dcterms:created>
  <dc:creator>淑君</dc:creator>
  <cp:lastModifiedBy>淑君</cp:lastModifiedBy>
  <dcterms:modified xsi:type="dcterms:W3CDTF">2026-09-24T08:05:27Z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D28CEE395D884DC99B170AF61F7CCF99_11</vt:lpwstr>
  </property>
  <property fmtid="{D5CDD505-2E9C-101B-9397-08002B2CF9AE}" pid="4" name="KSOTemplateDocerSaveRecord">
    <vt:lpwstr>eyJoZGlkIjoiMjU0ZjRkYWZlZTYwNTc5YzA3ZjMxYmFlZTM2ODAwYTEiLCJ1c2VySWQiOiIzODczMDIwMjkifQ==</vt:lpwstr>
  </property>
</Properties>
</file>